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64" w:rsidRPr="00BD4A59" w:rsidRDefault="00101564" w:rsidP="0010156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1564" w:rsidRPr="00BD4A59" w:rsidRDefault="00101564" w:rsidP="0010156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Современная ориентация российского образования на ценности традиционной духовной культуры в обучении и воспитании, восстановление в системе образования исторической и культурной преемственности определяют актуальность изучения в общеобразовательных учреждениях дисциплин религиоведческой направленности. Без знаний в этой области, базирующихся на научной основе, невозможно воспитание этической культуры, веротерпимости, уважения к традициям и обычаям народов России. Находясь на стыке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общегуманитарных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 дисциплин (всеобщей истории, истории России, обществознания и т.д.), этот курс имеет ряд отличий. Его специфика заключается в комплексном освещении исторических, мировоззренческих, культурологических, нравственных, обрядовых аспектов различных религий, распространенных в России, особенностей их вероучения и организации.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Рабочая программа по курсу Религии России разработана на основе программы: В.К. </w:t>
      </w:r>
      <w:proofErr w:type="gramStart"/>
      <w:r w:rsidRPr="00BD4A59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, В.А. Сомов, Г.Б.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Гречухин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. Религии России: учебная программа и тематическое планирование курса для 8-9 классов общеобразовательных учреждений – </w:t>
      </w:r>
      <w:proofErr w:type="spellStart"/>
      <w:proofErr w:type="gramStart"/>
      <w:r w:rsidRPr="00BD4A59">
        <w:rPr>
          <w:rFonts w:ascii="Times New Roman" w:hAnsi="Times New Roman" w:cs="Times New Roman"/>
          <w:sz w:val="28"/>
          <w:szCs w:val="28"/>
        </w:rPr>
        <w:t>Мин-во</w:t>
      </w:r>
      <w:proofErr w:type="spellEnd"/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 развития образования. – Изд. 3-е,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>. и доп. – Н.Новгород: Нижегородский институт развития образования, 2011.</w:t>
      </w: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59">
        <w:rPr>
          <w:rFonts w:ascii="Times New Roman" w:hAnsi="Times New Roman" w:cs="Times New Roman"/>
          <w:b/>
          <w:bCs/>
          <w:i/>
          <w:sz w:val="28"/>
          <w:szCs w:val="28"/>
        </w:rPr>
        <w:t>Сроки и этапы реализации программы</w:t>
      </w:r>
      <w:r w:rsidRPr="00BD4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Программа курса «Религии России» реализуется в течение двух учебных лет и составляет 68 часов, 34 часа в год (1 час в неделю). </w:t>
      </w: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Рассчитанный на преподавание в 8-9 классах курс «Религии России» занимает особое место в образовательном процессе. В этом возрасте ученики уже вполне готовы и способны обсуждать сложные культурологические и нравственные проблемы, определять свои мировоззренческие позиции, воспринимать и осмысливать религиозную проблематику.</w:t>
      </w:r>
    </w:p>
    <w:p w:rsidR="00101564" w:rsidRPr="00BD4A59" w:rsidRDefault="00101564" w:rsidP="00101564">
      <w:pPr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Ведущим принципом преподавания курса "Религии России" является принцип историзма, позволяющий раскрыть условия возникновения и существования религиозных организаций в России, историческую последовательность смены форм религиозного сознания. Основные виды учебных занятий - уроки различного типа с обязательным </w:t>
      </w:r>
      <w:proofErr w:type="gramStart"/>
      <w:r w:rsidRPr="00BD4A59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 как лекций, так и практикумов, семинаров. Таким образом, формы организации учебного процесса традиционны для гуманитарных дисциплин: урок-лекция, урок-семинар, урок-экскурсия, урок-практикум, урок-</w:t>
      </w:r>
      <w:r w:rsidRPr="00BD4A59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материала. Особенности учебного курса предполагают организацию текущего и итогового </w:t>
      </w:r>
      <w:proofErr w:type="gramStart"/>
      <w:r w:rsidRPr="00BD4A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 усвоением материала обучающимися.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В лекции учитель раскрывает основные положения изучаемой темы, объясняет термины, понятия, суть рассматриваемого вероучения, особенности культа и религиозной организации, присущие данной религиозной системе. При этом для концентрации внимания  учащихся на теме полезно использовать иллюстративный материал, карты-схемы, виде</w:t>
      </w:r>
      <w:proofErr w:type="gramStart"/>
      <w:r w:rsidRPr="00BD4A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аудио-материалы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>. Учебный материал должен содержать необходимую информацию для последующей работы на уроках-практикумах.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Урок-семинар призван способствовать развитию важнейших умений школьников: осознавать проблему, самостоятельно подбирать информацию, логически выстраивать аргументацию собственной позиции, выслушивать противоположное мнение и вести диалог; он предполагает самостоятельную подготовку учащихся по заранее заданной теме, работу с хрестоматией, выступление с докладами. Здесь особенно приветствуется инициатива и самостоятельная активность учащихся при выборе темы и подготовке выступлений.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Уроки-практикумы проводятся с целью приобретения школьниками новых знаний, закрепления, расширения, углубления освоения ими основных проблем, понятий,  тем, разделов курса, формирования навыков работы с различного вида текстами.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Урок-экскурсия предполагает посещение  религиозных исторических памятников и действующих храмов, в том числе виртуальные экскурсии в мечети, синагоги и т.п.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Урок-закрепление материала может включать в себя различные сочетания форм контроля знаний: фронтальный опрос, тесты, контрольную работу, эссе, сообщения, доклады,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 презентации. Главное при этом - не допустить, чтобы контроль оказался проверкой убеждений, а не знаний школьника, ибо выбор мировоззренческой позиции (и это утверждено современным российским законодательством) не может навязываться при осуществлении школьного учебного процесса. Критерием же оценки должен </w:t>
      </w:r>
      <w:proofErr w:type="gramStart"/>
      <w:r w:rsidRPr="00BD4A5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 прежде всего интерес  учащихся к преподаваемому предмету.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4A59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уровню подготовки  учащихся</w:t>
      </w:r>
    </w:p>
    <w:p w:rsidR="00101564" w:rsidRPr="00BD4A59" w:rsidRDefault="00101564" w:rsidP="00101564">
      <w:pPr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4A59">
        <w:rPr>
          <w:rFonts w:ascii="Times New Roman" w:hAnsi="Times New Roman" w:cs="Times New Roman"/>
          <w:bCs/>
          <w:iCs/>
          <w:sz w:val="28"/>
          <w:szCs w:val="28"/>
        </w:rPr>
        <w:t>После изучения курса «Религии России» учащиеся должны: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усвоить информацию об основных религиозных организациях России;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знать основы вероучения изучаемых религий, иметь представление об основных особенностях культа, его организации;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- знать основную терминологию и понятийный аппарат, относящийся </w:t>
      </w:r>
      <w:proofErr w:type="gramStart"/>
      <w:r w:rsidRPr="00BD4A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4A59">
        <w:rPr>
          <w:rFonts w:ascii="Times New Roman" w:hAnsi="Times New Roman" w:cs="Times New Roman"/>
          <w:sz w:val="28"/>
          <w:szCs w:val="28"/>
        </w:rPr>
        <w:t xml:space="preserve"> религиозным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>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уметь ориентироваться в истории развития взаимоотношений различных религиозных организаций и  групп на территории России (сравнительно-исторический аспект);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уметь самостоятельно формулировать свою позицию;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приобрести навык аналитического мышления в области изучаемого предмета;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воспитывать веротерпимость, уважения прав и свобод сограждан, прав личности в   духовной сфере в целом;</w:t>
      </w:r>
    </w:p>
    <w:p w:rsidR="00101564" w:rsidRPr="00BD4A59" w:rsidRDefault="00101564" w:rsidP="0010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>- развивать нравственные начала личности, этической культуры, уважения к традициям и обычаям народов России.</w:t>
      </w:r>
    </w:p>
    <w:p w:rsidR="00101564" w:rsidRPr="00BD4A59" w:rsidRDefault="00101564" w:rsidP="00101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4A59">
        <w:rPr>
          <w:rFonts w:ascii="Times New Roman" w:hAnsi="Times New Roman" w:cs="Times New Roman"/>
          <w:b/>
          <w:bCs/>
          <w:iCs/>
          <w:sz w:val="28"/>
          <w:szCs w:val="28"/>
        </w:rPr>
        <w:t>Формы и средства контроля</w:t>
      </w:r>
    </w:p>
    <w:p w:rsidR="00101564" w:rsidRPr="00BD4A59" w:rsidRDefault="00101564" w:rsidP="00101564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4A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4A59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 – измерительные материалы входят в УМК учебного курса «Религии России». </w:t>
      </w:r>
      <w:proofErr w:type="spellStart"/>
      <w:r w:rsidRPr="00BD4A59">
        <w:rPr>
          <w:rFonts w:ascii="Times New Roman" w:hAnsi="Times New Roman" w:cs="Times New Roman"/>
          <w:bCs/>
          <w:iCs/>
          <w:sz w:val="28"/>
          <w:szCs w:val="28"/>
        </w:rPr>
        <w:t>КИМы</w:t>
      </w:r>
      <w:proofErr w:type="spellEnd"/>
      <w:r w:rsidRPr="00BD4A59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соответствуют программным требованиям и предназначены для определения уровня усвоения знаний учащихся по итогам каждого полугодия. Тестовые задания тематически разделены на четыре блока, в каждом из которых содержится учебный материал примерно одного полугодия. Они представлены двумя равнозначными вариантами и включают разные типы заданий. </w:t>
      </w:r>
      <w:proofErr w:type="gramStart"/>
      <w:r w:rsidRPr="00BD4A59">
        <w:rPr>
          <w:rFonts w:ascii="Times New Roman" w:hAnsi="Times New Roman" w:cs="Times New Roman"/>
          <w:bCs/>
          <w:iCs/>
          <w:sz w:val="28"/>
          <w:szCs w:val="28"/>
        </w:rPr>
        <w:t>Большинство из них базового уровня и рассчитаны на репродукцию знаний, то есть воспроизведение учебного материала через выбор одного верного ответа из нескольких предложений.</w:t>
      </w:r>
      <w:proofErr w:type="gramEnd"/>
      <w:r w:rsidRPr="00BD4A59">
        <w:rPr>
          <w:rFonts w:ascii="Times New Roman" w:hAnsi="Times New Roman" w:cs="Times New Roman"/>
          <w:bCs/>
          <w:iCs/>
          <w:sz w:val="28"/>
          <w:szCs w:val="28"/>
        </w:rPr>
        <w:t xml:space="preserve"> Помимо этого, включены также тестовые задания на определение, пропущенное слово, выявление причинно-следственных связей и условий, вызвавших </w:t>
      </w:r>
      <w:r w:rsidRPr="00BD4A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историческое событие, исключение из логического и общего ряда, на соответствие и соотнесение.</w:t>
      </w: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A59">
        <w:rPr>
          <w:rFonts w:ascii="Times New Roman" w:hAnsi="Times New Roman" w:cs="Times New Roman"/>
          <w:sz w:val="28"/>
          <w:szCs w:val="28"/>
        </w:rPr>
        <w:t xml:space="preserve">Обобщающий урок в конце каждой темы может включать в себя различные сочетания форм контроля знаний: фронтальный опрос, тесты, контрольную работу, эссе, сообщения, доклады, </w:t>
      </w:r>
      <w:proofErr w:type="spellStart"/>
      <w:r w:rsidRPr="00BD4A5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D4A59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564" w:rsidRPr="00BD4A59" w:rsidRDefault="00101564" w:rsidP="0010156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6DE2" w:rsidRPr="00BD4A59" w:rsidRDefault="003F6DE2">
      <w:pPr>
        <w:rPr>
          <w:rFonts w:ascii="Times New Roman" w:hAnsi="Times New Roman" w:cs="Times New Roman"/>
          <w:sz w:val="28"/>
          <w:szCs w:val="28"/>
        </w:rPr>
      </w:pPr>
    </w:p>
    <w:sectPr w:rsidR="003F6DE2" w:rsidRPr="00BD4A59" w:rsidSect="0085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564"/>
    <w:rsid w:val="00101564"/>
    <w:rsid w:val="003F6DE2"/>
    <w:rsid w:val="00853DBE"/>
    <w:rsid w:val="00B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2017-11-13T10:30:00Z</dcterms:created>
  <dcterms:modified xsi:type="dcterms:W3CDTF">2017-11-13T10:39:00Z</dcterms:modified>
</cp:coreProperties>
</file>