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EDA" w:rsidRDefault="00223EDA" w:rsidP="008F754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Филиал МКОУ Богородской СОШ Нестиарская ООШ</w:t>
      </w:r>
    </w:p>
    <w:p w:rsidR="00223EDA" w:rsidRDefault="00223EDA" w:rsidP="008F7546">
      <w:pPr>
        <w:jc w:val="center"/>
        <w:rPr>
          <w:sz w:val="20"/>
          <w:szCs w:val="20"/>
        </w:rPr>
      </w:pPr>
      <w:r>
        <w:rPr>
          <w:noProof/>
          <w:sz w:val="28"/>
          <w:szCs w:val="28"/>
        </w:rPr>
        <w:t>Информация о  работе родительского патруля за 2014 год</w:t>
      </w:r>
      <w:bookmarkStart w:id="0" w:name="_GoBack"/>
      <w:bookmarkEnd w:id="0"/>
    </w:p>
    <w:tbl>
      <w:tblPr>
        <w:tblpPr w:leftFromText="180" w:rightFromText="180" w:bottomFromText="200" w:vertAnchor="page" w:horzAnchor="page" w:tblpX="1226" w:tblpY="20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3827"/>
        <w:gridCol w:w="5812"/>
      </w:tblGrid>
      <w:tr w:rsidR="00223EDA" w:rsidTr="008F75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EDA" w:rsidRDefault="00223EDA" w:rsidP="008F754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EDA" w:rsidRDefault="00223EDA" w:rsidP="008F75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Правовые акты, регламентирующие деятельность «родительских патрулей»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EDA" w:rsidRDefault="00223EDA" w:rsidP="008F75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Принято педагогическим советом школы</w:t>
            </w:r>
          </w:p>
          <w:p w:rsidR="00223EDA" w:rsidRDefault="00223EDA" w:rsidP="008F75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gramStart"/>
            <w:r>
              <w:rPr>
                <w:lang w:eastAsia="en-US"/>
              </w:rPr>
              <w:t>решение</w:t>
            </w:r>
            <w:proofErr w:type="gramEnd"/>
            <w:r>
              <w:rPr>
                <w:lang w:eastAsia="en-US"/>
              </w:rPr>
              <w:t xml:space="preserve"> от 19.06.2012г)</w:t>
            </w:r>
          </w:p>
          <w:p w:rsidR="00223EDA" w:rsidRDefault="00223EDA" w:rsidP="008F75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Положение «о родительском патруле при филиале МКОУ Богородской СОШ Нестиарская ООШ»</w:t>
            </w:r>
          </w:p>
          <w:p w:rsidR="00223EDA" w:rsidRDefault="00223EDA" w:rsidP="008F75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Конвенция о правах ребенка</w:t>
            </w:r>
          </w:p>
          <w:p w:rsidR="00223EDA" w:rsidRDefault="00223EDA" w:rsidP="008F75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закон «Об образовании»</w:t>
            </w:r>
          </w:p>
          <w:p w:rsidR="00223EDA" w:rsidRDefault="00223EDA" w:rsidP="008F75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закон «Об опеке и попечительстве»</w:t>
            </w:r>
          </w:p>
          <w:p w:rsidR="00223EDA" w:rsidRDefault="00223EDA" w:rsidP="008F75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Закон 23-3 «Об ограничении пребывания детей в общественных местах на территории области»</w:t>
            </w:r>
          </w:p>
          <w:p w:rsidR="00223EDA" w:rsidRDefault="00223EDA" w:rsidP="008F75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Закон Нижегородской области от 31 октября 2012 года №141-3 «О профилактике алкогольной зависимости у несовершеннолетних в Нижегородской области»</w:t>
            </w:r>
          </w:p>
          <w:p w:rsidR="00223EDA" w:rsidRDefault="00223EDA" w:rsidP="008F75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Семейный кодекс Российской Федерации</w:t>
            </w:r>
          </w:p>
          <w:p w:rsidR="00223EDA" w:rsidRDefault="00223EDA" w:rsidP="008F75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закон от 24 июля 1999 года №124-Ф3 «Об основах системы профилактики безнадзорности и правонарушений несовершеннолетних»</w:t>
            </w:r>
          </w:p>
          <w:p w:rsidR="00223EDA" w:rsidRDefault="00223EDA" w:rsidP="008F75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Федеральный закон от 24 июля 1998 года №124 Ф3 «Об основных гарантиях прав ребёнка в Российской Федерации»</w:t>
            </w:r>
          </w:p>
          <w:p w:rsidR="00223EDA" w:rsidRDefault="00223EDA" w:rsidP="008F75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Областная целевая Программа «Профилактика безнадзорности и правонарушений несовершеннолетних Нижегородской области на 2011-2013 годы»</w:t>
            </w:r>
          </w:p>
          <w:p w:rsidR="00223EDA" w:rsidRDefault="00223EDA" w:rsidP="008F75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Районная целевая программа «Профилактика безнадзорности и правонарушений несовершеннолетних Воскресенского </w:t>
            </w:r>
            <w:proofErr w:type="gramStart"/>
            <w:r>
              <w:rPr>
                <w:lang w:eastAsia="en-US"/>
              </w:rPr>
              <w:t>муниципального  района</w:t>
            </w:r>
            <w:proofErr w:type="gramEnd"/>
            <w:r>
              <w:rPr>
                <w:lang w:eastAsia="en-US"/>
              </w:rPr>
              <w:t xml:space="preserve"> Нижегородской области на 2011-2013 годы»</w:t>
            </w:r>
          </w:p>
          <w:p w:rsidR="00223EDA" w:rsidRDefault="00223EDA" w:rsidP="008F75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- План по профилактике асоциального поведения обучающихся филиала МКОУ Богородской СОШ Нестиарская ООШ на 2013-</w:t>
            </w:r>
            <w:proofErr w:type="gramStart"/>
            <w:r>
              <w:rPr>
                <w:lang w:eastAsia="en-US"/>
              </w:rPr>
              <w:t>2014  годы</w:t>
            </w:r>
            <w:proofErr w:type="gramEnd"/>
            <w:r>
              <w:rPr>
                <w:lang w:eastAsia="en-US"/>
              </w:rPr>
              <w:t>.</w:t>
            </w:r>
          </w:p>
        </w:tc>
      </w:tr>
      <w:tr w:rsidR="00223EDA" w:rsidTr="008F75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EDA" w:rsidRDefault="00223EDA" w:rsidP="008F754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EDA" w:rsidRDefault="00223EDA" w:rsidP="008F75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учреждений, в которых организована работа «Родительского патруля»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EDA" w:rsidRDefault="00223EDA" w:rsidP="008F75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(Нестиарская ООШ)</w:t>
            </w:r>
          </w:p>
        </w:tc>
      </w:tr>
      <w:tr w:rsidR="00223EDA" w:rsidTr="008F75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EDA" w:rsidRDefault="00223EDA" w:rsidP="008F754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EDA" w:rsidRDefault="00223EDA" w:rsidP="008F75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рейдов, проведенных «родительским патрулем»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EDA" w:rsidRDefault="00223EDA" w:rsidP="008F75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223EDA" w:rsidTr="008F75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EDA" w:rsidRDefault="00223EDA" w:rsidP="008F754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EDA" w:rsidRDefault="00223EDA" w:rsidP="008F75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в ночное время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EDA" w:rsidRDefault="00223EDA" w:rsidP="008F75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223EDA" w:rsidTr="008F75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EDA" w:rsidRDefault="00223EDA" w:rsidP="008F754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EDA" w:rsidRDefault="00223EDA" w:rsidP="008F75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Посещено семей учащихся школы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EDA" w:rsidRDefault="00223EDA" w:rsidP="008F75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223EDA" w:rsidTr="008F75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EDA" w:rsidRDefault="00223EDA" w:rsidP="008F754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EDA" w:rsidRDefault="00223EDA" w:rsidP="008F75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Выявлено учащихся, требующих помощи со </w:t>
            </w:r>
            <w:r>
              <w:rPr>
                <w:sz w:val="28"/>
                <w:szCs w:val="28"/>
                <w:lang w:eastAsia="en-US"/>
              </w:rPr>
              <w:lastRenderedPageBreak/>
              <w:t>стороны государства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EDA" w:rsidRDefault="00223EDA" w:rsidP="008F75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0</w:t>
            </w:r>
          </w:p>
        </w:tc>
      </w:tr>
      <w:tr w:rsidR="00223EDA" w:rsidTr="008F75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EDA" w:rsidRDefault="00223EDA" w:rsidP="008F754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EDA" w:rsidRDefault="00223EDA" w:rsidP="008F75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Направлено информации в ПДН о выявленных нарушениях, совершенных несовершеннолетними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EDA" w:rsidRDefault="00223EDA" w:rsidP="008F75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223EDA" w:rsidTr="008F75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EDA" w:rsidRDefault="00223EDA" w:rsidP="008F754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EDA" w:rsidRDefault="00223EDA" w:rsidP="008F75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Организовано дежурств во время проведения массовых мероприятий  с участием учащихся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EDA" w:rsidRDefault="00223EDA" w:rsidP="008F75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223EDA" w:rsidTr="008F754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EDA" w:rsidRDefault="00223EDA" w:rsidP="008F754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EDA" w:rsidRDefault="00223EDA" w:rsidP="008F754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Освещено мероприятий в средствах массовой информации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EDA" w:rsidRDefault="00223EDA" w:rsidP="008F75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223EDA" w:rsidRDefault="00223EDA" w:rsidP="00223EDA">
      <w:pPr>
        <w:jc w:val="right"/>
        <w:rPr>
          <w:sz w:val="28"/>
          <w:szCs w:val="28"/>
        </w:rPr>
      </w:pPr>
    </w:p>
    <w:p w:rsidR="00223EDA" w:rsidRDefault="00223EDA" w:rsidP="00223EDA">
      <w:pPr>
        <w:rPr>
          <w:sz w:val="28"/>
          <w:szCs w:val="28"/>
        </w:rPr>
      </w:pPr>
    </w:p>
    <w:p w:rsidR="00223EDA" w:rsidRDefault="00223EDA" w:rsidP="00223EDA">
      <w:pPr>
        <w:jc w:val="both"/>
        <w:rPr>
          <w:sz w:val="28"/>
          <w:szCs w:val="28"/>
        </w:rPr>
      </w:pPr>
    </w:p>
    <w:p w:rsidR="00223EDA" w:rsidRDefault="00223EDA" w:rsidP="00223EDA"/>
    <w:p w:rsidR="00223EDA" w:rsidRDefault="00223EDA" w:rsidP="00223EDA">
      <w:r>
        <w:t>Заведующая школы                                    Зеленова Г.А.</w:t>
      </w:r>
    </w:p>
    <w:p w:rsidR="000B040A" w:rsidRDefault="000B040A"/>
    <w:sectPr w:rsidR="000B040A" w:rsidSect="008F754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DA"/>
    <w:rsid w:val="000B040A"/>
    <w:rsid w:val="00223EDA"/>
    <w:rsid w:val="008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0CD8C-F497-4A67-A988-C024239E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3</cp:revision>
  <dcterms:created xsi:type="dcterms:W3CDTF">2014-12-30T08:07:00Z</dcterms:created>
  <dcterms:modified xsi:type="dcterms:W3CDTF">2015-02-09T11:43:00Z</dcterms:modified>
</cp:coreProperties>
</file>